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9B" w:rsidRPr="004607F6" w:rsidRDefault="00B37FC7" w:rsidP="00B37FC7">
      <w:pPr>
        <w:jc w:val="center"/>
        <w:rPr>
          <w:sz w:val="28"/>
          <w:szCs w:val="28"/>
        </w:rPr>
      </w:pPr>
      <w:r w:rsidRPr="004607F6">
        <w:rPr>
          <w:sz w:val="28"/>
          <w:szCs w:val="28"/>
        </w:rPr>
        <w:t>Central Curry School District 1</w:t>
      </w:r>
    </w:p>
    <w:p w:rsidR="00B37FC7" w:rsidRPr="004607F6" w:rsidRDefault="00B37FC7" w:rsidP="00B37FC7">
      <w:pPr>
        <w:jc w:val="center"/>
        <w:rPr>
          <w:sz w:val="28"/>
          <w:szCs w:val="28"/>
        </w:rPr>
      </w:pPr>
      <w:r w:rsidRPr="004607F6">
        <w:rPr>
          <w:sz w:val="28"/>
          <w:szCs w:val="28"/>
        </w:rPr>
        <w:t xml:space="preserve">Student Investment Account </w:t>
      </w:r>
      <w:r w:rsidR="004607F6">
        <w:rPr>
          <w:sz w:val="28"/>
          <w:szCs w:val="28"/>
        </w:rPr>
        <w:t>Application</w:t>
      </w:r>
      <w:bookmarkStart w:id="0" w:name="_GoBack"/>
      <w:bookmarkEnd w:id="0"/>
    </w:p>
    <w:p w:rsidR="00B37FC7" w:rsidRPr="004607F6" w:rsidRDefault="00B37FC7" w:rsidP="00B37FC7">
      <w:pPr>
        <w:jc w:val="center"/>
        <w:rPr>
          <w:sz w:val="24"/>
          <w:szCs w:val="24"/>
        </w:rPr>
      </w:pPr>
      <w:r w:rsidRPr="004607F6">
        <w:rPr>
          <w:sz w:val="24"/>
          <w:szCs w:val="24"/>
        </w:rPr>
        <w:t>Community Engagement and Survey Data</w:t>
      </w:r>
    </w:p>
    <w:p w:rsidR="00B37FC7" w:rsidRPr="004607F6" w:rsidRDefault="00B37FC7" w:rsidP="00B37FC7">
      <w:pPr>
        <w:jc w:val="center"/>
        <w:rPr>
          <w:sz w:val="24"/>
          <w:szCs w:val="24"/>
        </w:rPr>
      </w:pPr>
      <w:r w:rsidRPr="004607F6">
        <w:rPr>
          <w:sz w:val="24"/>
          <w:szCs w:val="24"/>
        </w:rPr>
        <w:t>March 18, 2020</w:t>
      </w:r>
    </w:p>
    <w:p w:rsidR="00B37FC7" w:rsidRDefault="00B37FC7" w:rsidP="00B37FC7">
      <w:pPr>
        <w:jc w:val="center"/>
      </w:pPr>
    </w:p>
    <w:p w:rsidR="00B37FC7" w:rsidRDefault="00B37FC7" w:rsidP="00B37FC7">
      <w:pPr>
        <w:rPr>
          <w:b/>
          <w:u w:val="single"/>
        </w:rPr>
      </w:pPr>
      <w:r w:rsidRPr="00B37FC7">
        <w:rPr>
          <w:b/>
          <w:u w:val="single"/>
        </w:rPr>
        <w:t>Increasing Instructional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Increase use of technology to improve how instructional time is used</w:t>
            </w:r>
          </w:p>
        </w:tc>
        <w:tc>
          <w:tcPr>
            <w:tcW w:w="1165" w:type="dxa"/>
          </w:tcPr>
          <w:p w:rsidR="00B37FC7" w:rsidRDefault="00B37FC7" w:rsidP="00B37FC7">
            <w:r>
              <w:t>62%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After school programs for all grade levels</w:t>
            </w:r>
          </w:p>
        </w:tc>
        <w:tc>
          <w:tcPr>
            <w:tcW w:w="1165" w:type="dxa"/>
          </w:tcPr>
          <w:p w:rsidR="00B37FC7" w:rsidRDefault="00B37FC7" w:rsidP="00B37FC7">
            <w:r>
              <w:t>52%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Teacher collaboration time to help staff make better use of instructional</w:t>
            </w:r>
            <w:r>
              <w:t xml:space="preserve"> time</w:t>
            </w:r>
          </w:p>
        </w:tc>
        <w:tc>
          <w:tcPr>
            <w:tcW w:w="1165" w:type="dxa"/>
          </w:tcPr>
          <w:p w:rsidR="00B37FC7" w:rsidRDefault="00B37FC7" w:rsidP="00B37FC7">
            <w:r>
              <w:t>46%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Extended year/summer school programs</w:t>
            </w:r>
          </w:p>
        </w:tc>
        <w:tc>
          <w:tcPr>
            <w:tcW w:w="1165" w:type="dxa"/>
          </w:tcPr>
          <w:p w:rsidR="00B37FC7" w:rsidRDefault="00B37FC7" w:rsidP="00B37FC7">
            <w:r>
              <w:t>17%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Saturday school to catch up and/or accelerate learning</w:t>
            </w:r>
          </w:p>
        </w:tc>
        <w:tc>
          <w:tcPr>
            <w:tcW w:w="1165" w:type="dxa"/>
          </w:tcPr>
          <w:p w:rsidR="00B37FC7" w:rsidRDefault="00B37FC7" w:rsidP="00B37FC7">
            <w:r>
              <w:t>16%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Additional school days</w:t>
            </w:r>
          </w:p>
        </w:tc>
        <w:tc>
          <w:tcPr>
            <w:tcW w:w="1165" w:type="dxa"/>
          </w:tcPr>
          <w:p w:rsidR="00B37FC7" w:rsidRDefault="00B37FC7" w:rsidP="00B37FC7">
            <w:r>
              <w:t>7%</w:t>
            </w:r>
          </w:p>
        </w:tc>
      </w:tr>
    </w:tbl>
    <w:p w:rsidR="00B37FC7" w:rsidRDefault="00B37FC7" w:rsidP="00B37FC7"/>
    <w:p w:rsidR="00B37FC7" w:rsidRDefault="00B37FC7" w:rsidP="00B37FC7">
      <w:pPr>
        <w:rPr>
          <w:b/>
          <w:u w:val="single"/>
        </w:rPr>
      </w:pPr>
      <w:r w:rsidRPr="00B37FC7">
        <w:rPr>
          <w:b/>
          <w:u w:val="single"/>
        </w:rPr>
        <w:t>Reducing Class Size or Case Loads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Add additional teacher(s) to Riley Creek to create smaller class sizes</w:t>
            </w:r>
          </w:p>
        </w:tc>
        <w:tc>
          <w:tcPr>
            <w:tcW w:w="1165" w:type="dxa"/>
          </w:tcPr>
          <w:p w:rsidR="00B37FC7" w:rsidRDefault="00B37FC7" w:rsidP="00B37FC7">
            <w:r>
              <w:t>67%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Increase use of instructional aides</w:t>
            </w:r>
          </w:p>
        </w:tc>
        <w:tc>
          <w:tcPr>
            <w:tcW w:w="1165" w:type="dxa"/>
          </w:tcPr>
          <w:p w:rsidR="00B37FC7" w:rsidRDefault="00B37FC7" w:rsidP="00B37FC7">
            <w:r>
              <w:t>41%</w:t>
            </w:r>
          </w:p>
        </w:tc>
      </w:tr>
    </w:tbl>
    <w:p w:rsidR="00B37FC7" w:rsidRDefault="00B37FC7" w:rsidP="00B37FC7"/>
    <w:p w:rsidR="00B37FC7" w:rsidRDefault="00B37FC7" w:rsidP="00B37FC7">
      <w:pPr>
        <w:rPr>
          <w:b/>
          <w:u w:val="single"/>
        </w:rPr>
      </w:pPr>
      <w:r w:rsidRPr="00B37FC7">
        <w:rPr>
          <w:b/>
          <w:u w:val="single"/>
        </w:rPr>
        <w:t>Addressing Student Health and Safety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Hire mental health specialists to provide service</w:t>
            </w:r>
            <w:r>
              <w:t>s to students and families</w:t>
            </w:r>
          </w:p>
        </w:tc>
        <w:tc>
          <w:tcPr>
            <w:tcW w:w="1165" w:type="dxa"/>
          </w:tcPr>
          <w:p w:rsidR="00B37FC7" w:rsidRDefault="00AF117B" w:rsidP="00B37FC7">
            <w:r>
              <w:t>52%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Hire school health professionals and assistants, including nurse</w:t>
            </w:r>
          </w:p>
        </w:tc>
        <w:tc>
          <w:tcPr>
            <w:tcW w:w="1165" w:type="dxa"/>
          </w:tcPr>
          <w:p w:rsidR="00B37FC7" w:rsidRDefault="00AF117B" w:rsidP="00B37FC7">
            <w:r>
              <w:t>50%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Add supports for struggling families</w:t>
            </w:r>
          </w:p>
        </w:tc>
        <w:tc>
          <w:tcPr>
            <w:tcW w:w="1165" w:type="dxa"/>
          </w:tcPr>
          <w:p w:rsidR="00B37FC7" w:rsidRDefault="00AF117B" w:rsidP="00B37FC7">
            <w:r>
              <w:t>49%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Programs that enhance stronger relationships and expectations at school</w:t>
            </w:r>
          </w:p>
        </w:tc>
        <w:tc>
          <w:tcPr>
            <w:tcW w:w="1165" w:type="dxa"/>
          </w:tcPr>
          <w:p w:rsidR="00B37FC7" w:rsidRDefault="00AF117B" w:rsidP="00B37FC7">
            <w:r>
              <w:t>38%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Facility improvements directly related to student health</w:t>
            </w:r>
          </w:p>
        </w:tc>
        <w:tc>
          <w:tcPr>
            <w:tcW w:w="1165" w:type="dxa"/>
          </w:tcPr>
          <w:p w:rsidR="00B37FC7" w:rsidRDefault="00AF117B" w:rsidP="00B37FC7">
            <w:r>
              <w:t>37%</w:t>
            </w:r>
          </w:p>
        </w:tc>
      </w:tr>
      <w:tr w:rsidR="00B37FC7" w:rsidTr="00B37FC7">
        <w:tc>
          <w:tcPr>
            <w:tcW w:w="8185" w:type="dxa"/>
          </w:tcPr>
          <w:p w:rsidR="00B37FC7" w:rsidRDefault="00B37FC7" w:rsidP="00B37FC7">
            <w:r w:rsidRPr="00B37FC7">
              <w:t>Facility improvements directly related to student/staff safety</w:t>
            </w:r>
          </w:p>
        </w:tc>
        <w:tc>
          <w:tcPr>
            <w:tcW w:w="1165" w:type="dxa"/>
          </w:tcPr>
          <w:p w:rsidR="00B37FC7" w:rsidRDefault="00AF117B" w:rsidP="00B37FC7">
            <w:r>
              <w:t>37%</w:t>
            </w:r>
          </w:p>
        </w:tc>
      </w:tr>
      <w:tr w:rsidR="00B37FC7" w:rsidTr="00B37FC7">
        <w:tc>
          <w:tcPr>
            <w:tcW w:w="8185" w:type="dxa"/>
          </w:tcPr>
          <w:p w:rsidR="00B37FC7" w:rsidRDefault="00AF117B" w:rsidP="00B37FC7">
            <w:r w:rsidRPr="00AF117B">
              <w:t>Safety and crisis planning</w:t>
            </w:r>
          </w:p>
        </w:tc>
        <w:tc>
          <w:tcPr>
            <w:tcW w:w="1165" w:type="dxa"/>
          </w:tcPr>
          <w:p w:rsidR="00B37FC7" w:rsidRDefault="00AF117B" w:rsidP="00B37FC7">
            <w:r>
              <w:t>36%</w:t>
            </w:r>
          </w:p>
        </w:tc>
      </w:tr>
      <w:tr w:rsidR="00B37FC7" w:rsidTr="00B37FC7">
        <w:tc>
          <w:tcPr>
            <w:tcW w:w="8185" w:type="dxa"/>
          </w:tcPr>
          <w:p w:rsidR="00B37FC7" w:rsidRDefault="00AF117B" w:rsidP="00B37FC7">
            <w:r>
              <w:t>Training on trauma informed practices</w:t>
            </w:r>
          </w:p>
        </w:tc>
        <w:tc>
          <w:tcPr>
            <w:tcW w:w="1165" w:type="dxa"/>
          </w:tcPr>
          <w:p w:rsidR="00B37FC7" w:rsidRDefault="00AF117B" w:rsidP="00B37FC7">
            <w:r>
              <w:t>26%</w:t>
            </w:r>
          </w:p>
        </w:tc>
      </w:tr>
    </w:tbl>
    <w:p w:rsidR="00B37FC7" w:rsidRDefault="00B37FC7" w:rsidP="00B37FC7"/>
    <w:p w:rsidR="00AF117B" w:rsidRDefault="00AF117B" w:rsidP="00B37FC7">
      <w:pPr>
        <w:rPr>
          <w:b/>
          <w:u w:val="single"/>
        </w:rPr>
      </w:pPr>
      <w:r>
        <w:rPr>
          <w:b/>
          <w:u w:val="single"/>
        </w:rPr>
        <w:t>Well-rounded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AF117B" w:rsidTr="00AF117B">
        <w:tc>
          <w:tcPr>
            <w:tcW w:w="8185" w:type="dxa"/>
          </w:tcPr>
          <w:p w:rsidR="00AF117B" w:rsidRDefault="00AF117B" w:rsidP="00B37FC7">
            <w:r w:rsidRPr="00AF117B">
              <w:t>Increase electives at the 7-12 secondary level in life skills</w:t>
            </w:r>
          </w:p>
        </w:tc>
        <w:tc>
          <w:tcPr>
            <w:tcW w:w="1165" w:type="dxa"/>
          </w:tcPr>
          <w:p w:rsidR="00AF117B" w:rsidRDefault="00AF117B" w:rsidP="00B37FC7">
            <w:r>
              <w:t>64%</w:t>
            </w:r>
          </w:p>
        </w:tc>
      </w:tr>
      <w:tr w:rsidR="00AF117B" w:rsidTr="00AF117B">
        <w:tc>
          <w:tcPr>
            <w:tcW w:w="8185" w:type="dxa"/>
          </w:tcPr>
          <w:p w:rsidR="00AF117B" w:rsidRDefault="00AF117B" w:rsidP="00B37FC7">
            <w:r w:rsidRPr="00AF117B">
              <w:t>Enhanced extra-curricular activities (field trips, clubs)</w:t>
            </w:r>
          </w:p>
        </w:tc>
        <w:tc>
          <w:tcPr>
            <w:tcW w:w="1165" w:type="dxa"/>
          </w:tcPr>
          <w:p w:rsidR="00AF117B" w:rsidRDefault="00AF117B" w:rsidP="00B37FC7">
            <w:r>
              <w:t>63%</w:t>
            </w:r>
          </w:p>
        </w:tc>
      </w:tr>
      <w:tr w:rsidR="00AF117B" w:rsidTr="00AF117B">
        <w:trPr>
          <w:trHeight w:val="50"/>
        </w:trPr>
        <w:tc>
          <w:tcPr>
            <w:tcW w:w="8185" w:type="dxa"/>
          </w:tcPr>
          <w:p w:rsidR="00AF117B" w:rsidRDefault="00AF117B" w:rsidP="00B37FC7">
            <w:r w:rsidRPr="00AF117B">
              <w:t>Increase specials (music, art, PE) time at the K-5 level</w:t>
            </w:r>
          </w:p>
        </w:tc>
        <w:tc>
          <w:tcPr>
            <w:tcW w:w="1165" w:type="dxa"/>
          </w:tcPr>
          <w:p w:rsidR="00AF117B" w:rsidRDefault="00AF117B" w:rsidP="00B37FC7">
            <w:r>
              <w:t>49%</w:t>
            </w:r>
          </w:p>
        </w:tc>
      </w:tr>
      <w:tr w:rsidR="00AF117B" w:rsidTr="00AF117B">
        <w:tc>
          <w:tcPr>
            <w:tcW w:w="8185" w:type="dxa"/>
          </w:tcPr>
          <w:p w:rsidR="00AF117B" w:rsidRDefault="00AF117B" w:rsidP="00B37FC7">
            <w:r w:rsidRPr="00AF117B">
              <w:t>Increase CTE programs, pathways, and opportunities for students</w:t>
            </w:r>
          </w:p>
        </w:tc>
        <w:tc>
          <w:tcPr>
            <w:tcW w:w="1165" w:type="dxa"/>
          </w:tcPr>
          <w:p w:rsidR="00AF117B" w:rsidRDefault="00AF117B" w:rsidP="00B37FC7">
            <w:r>
              <w:t>47%</w:t>
            </w:r>
          </w:p>
        </w:tc>
      </w:tr>
      <w:tr w:rsidR="00AF117B" w:rsidTr="00AF117B">
        <w:tc>
          <w:tcPr>
            <w:tcW w:w="8185" w:type="dxa"/>
          </w:tcPr>
          <w:p w:rsidR="00AF117B" w:rsidRDefault="00AF117B" w:rsidP="00B37FC7">
            <w:r w:rsidRPr="00AF117B">
              <w:t>Increase college and career related field trips</w:t>
            </w:r>
          </w:p>
        </w:tc>
        <w:tc>
          <w:tcPr>
            <w:tcW w:w="1165" w:type="dxa"/>
          </w:tcPr>
          <w:p w:rsidR="00AF117B" w:rsidRDefault="00AF117B" w:rsidP="00B37FC7">
            <w:r>
              <w:t>45%</w:t>
            </w:r>
          </w:p>
        </w:tc>
      </w:tr>
    </w:tbl>
    <w:p w:rsidR="00AF117B" w:rsidRDefault="00AF117B" w:rsidP="00B37FC7"/>
    <w:p w:rsidR="00AF117B" w:rsidRDefault="00AF117B">
      <w:r>
        <w:br w:type="page"/>
      </w:r>
    </w:p>
    <w:p w:rsidR="00AF117B" w:rsidRPr="004607F6" w:rsidRDefault="00AF117B" w:rsidP="00AF117B">
      <w:pPr>
        <w:jc w:val="center"/>
        <w:rPr>
          <w:b/>
          <w:sz w:val="28"/>
          <w:szCs w:val="28"/>
          <w:u w:val="single"/>
        </w:rPr>
      </w:pPr>
      <w:r w:rsidRPr="004607F6">
        <w:rPr>
          <w:b/>
          <w:sz w:val="28"/>
          <w:szCs w:val="28"/>
          <w:u w:val="single"/>
        </w:rPr>
        <w:lastRenderedPageBreak/>
        <w:t>Survey Demographics</w:t>
      </w:r>
    </w:p>
    <w:p w:rsidR="00AF117B" w:rsidRDefault="00AF117B" w:rsidP="00AF117B">
      <w:pPr>
        <w:rPr>
          <w:b/>
          <w:u w:val="single"/>
        </w:rPr>
      </w:pPr>
      <w:r>
        <w:rPr>
          <w:b/>
          <w:u w:val="single"/>
        </w:rPr>
        <w:t>Demographics by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4D1D5E" w:rsidTr="00AF117B">
        <w:tc>
          <w:tcPr>
            <w:tcW w:w="8185" w:type="dxa"/>
          </w:tcPr>
          <w:p w:rsidR="004D1D5E" w:rsidRPr="004D1D5E" w:rsidRDefault="004D1D5E" w:rsidP="00AF117B">
            <w:r>
              <w:t>Non-identification with a need</w:t>
            </w:r>
          </w:p>
        </w:tc>
        <w:tc>
          <w:tcPr>
            <w:tcW w:w="1165" w:type="dxa"/>
          </w:tcPr>
          <w:p w:rsidR="004D1D5E" w:rsidRDefault="004D1D5E" w:rsidP="00AF117B">
            <w:r>
              <w:t>40%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Experiencing mental health needs or have a student who has mental health needs</w:t>
            </w:r>
          </w:p>
        </w:tc>
        <w:tc>
          <w:tcPr>
            <w:tcW w:w="1165" w:type="dxa"/>
          </w:tcPr>
          <w:p w:rsidR="00AF117B" w:rsidRDefault="004D1D5E" w:rsidP="00AF117B">
            <w:r>
              <w:t>31%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Navigating poverty/eligible for free or reduced school meals</w:t>
            </w:r>
          </w:p>
        </w:tc>
        <w:tc>
          <w:tcPr>
            <w:tcW w:w="1165" w:type="dxa"/>
          </w:tcPr>
          <w:p w:rsidR="00AF117B" w:rsidRDefault="004D1D5E" w:rsidP="00AF117B">
            <w:r>
              <w:t>29%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Homeless/Housing insecure</w:t>
            </w:r>
          </w:p>
        </w:tc>
        <w:tc>
          <w:tcPr>
            <w:tcW w:w="1165" w:type="dxa"/>
          </w:tcPr>
          <w:p w:rsidR="00AF117B" w:rsidRDefault="004D1D5E" w:rsidP="00AF117B">
            <w:r>
              <w:t>28%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Qualify as disabled or have a student that has an IEP or 504 Plan</w:t>
            </w:r>
          </w:p>
        </w:tc>
        <w:tc>
          <w:tcPr>
            <w:tcW w:w="1165" w:type="dxa"/>
          </w:tcPr>
          <w:p w:rsidR="00AF117B" w:rsidRDefault="004D1D5E" w:rsidP="00AF117B">
            <w:r>
              <w:t>19%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Foster Care (provider or participant)</w:t>
            </w:r>
          </w:p>
        </w:tc>
        <w:tc>
          <w:tcPr>
            <w:tcW w:w="1165" w:type="dxa"/>
          </w:tcPr>
          <w:p w:rsidR="00AF117B" w:rsidRDefault="004D1D5E" w:rsidP="00AF117B">
            <w:r>
              <w:t>17%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LGBTQ+</w:t>
            </w:r>
          </w:p>
        </w:tc>
        <w:tc>
          <w:tcPr>
            <w:tcW w:w="1165" w:type="dxa"/>
          </w:tcPr>
          <w:p w:rsidR="00AF117B" w:rsidRDefault="004D1D5E" w:rsidP="00AF117B">
            <w:r>
              <w:t>15%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Person of Color</w:t>
            </w:r>
          </w:p>
        </w:tc>
        <w:tc>
          <w:tcPr>
            <w:tcW w:w="1165" w:type="dxa"/>
          </w:tcPr>
          <w:p w:rsidR="00AF117B" w:rsidRDefault="004D1D5E" w:rsidP="00AF117B">
            <w:r>
              <w:t>12%</w:t>
            </w:r>
          </w:p>
        </w:tc>
      </w:tr>
      <w:tr w:rsidR="00AF117B" w:rsidTr="00AF117B">
        <w:tc>
          <w:tcPr>
            <w:tcW w:w="8185" w:type="dxa"/>
          </w:tcPr>
          <w:p w:rsidR="00AF117B" w:rsidRDefault="004D1D5E" w:rsidP="00AF117B">
            <w:r w:rsidRPr="004D1D5E">
              <w:t>Emerging bilingual or have a student in the ELL Program</w:t>
            </w:r>
          </w:p>
        </w:tc>
        <w:tc>
          <w:tcPr>
            <w:tcW w:w="1165" w:type="dxa"/>
          </w:tcPr>
          <w:p w:rsidR="00AF117B" w:rsidRDefault="004D1D5E" w:rsidP="00AF117B">
            <w:r>
              <w:t>7%</w:t>
            </w:r>
          </w:p>
        </w:tc>
      </w:tr>
    </w:tbl>
    <w:p w:rsidR="00AF117B" w:rsidRDefault="00AF117B" w:rsidP="00AF117B"/>
    <w:p w:rsidR="004D1D5E" w:rsidRDefault="004D1D5E" w:rsidP="00AF117B">
      <w:pPr>
        <w:rPr>
          <w:b/>
          <w:u w:val="single"/>
        </w:rPr>
      </w:pPr>
      <w:r w:rsidRPr="004D1D5E">
        <w:rPr>
          <w:b/>
          <w:u w:val="single"/>
        </w:rPr>
        <w:t>Demographic by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4D1D5E" w:rsidTr="004D1D5E">
        <w:tc>
          <w:tcPr>
            <w:tcW w:w="8185" w:type="dxa"/>
          </w:tcPr>
          <w:p w:rsidR="004D1D5E" w:rsidRDefault="004D1D5E" w:rsidP="00AF117B">
            <w:r w:rsidRPr="004D1D5E">
              <w:t>White/Caucasian</w:t>
            </w:r>
          </w:p>
        </w:tc>
        <w:tc>
          <w:tcPr>
            <w:tcW w:w="1165" w:type="dxa"/>
          </w:tcPr>
          <w:p w:rsidR="004D1D5E" w:rsidRDefault="004D1D5E" w:rsidP="00AF117B">
            <w:r>
              <w:t>69%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>
              <w:t>More than one race</w:t>
            </w:r>
          </w:p>
        </w:tc>
        <w:tc>
          <w:tcPr>
            <w:tcW w:w="1165" w:type="dxa"/>
          </w:tcPr>
          <w:p w:rsidR="004D1D5E" w:rsidRDefault="004D1D5E" w:rsidP="00AF117B">
            <w:r>
              <w:t>19%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 w:rsidRPr="004D1D5E">
              <w:t>American Indian/Alaskan Native</w:t>
            </w:r>
          </w:p>
        </w:tc>
        <w:tc>
          <w:tcPr>
            <w:tcW w:w="1165" w:type="dxa"/>
          </w:tcPr>
          <w:p w:rsidR="004D1D5E" w:rsidRDefault="004D1D5E" w:rsidP="00AF117B">
            <w:r>
              <w:t>3%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 w:rsidRPr="004D1D5E">
              <w:t>Hispanic/</w:t>
            </w:r>
            <w:proofErr w:type="spellStart"/>
            <w:r w:rsidRPr="004D1D5E">
              <w:t>Latinx</w:t>
            </w:r>
            <w:proofErr w:type="spellEnd"/>
          </w:p>
        </w:tc>
        <w:tc>
          <w:tcPr>
            <w:tcW w:w="1165" w:type="dxa"/>
          </w:tcPr>
          <w:p w:rsidR="004D1D5E" w:rsidRDefault="004D1D5E" w:rsidP="00AF117B">
            <w:r>
              <w:t>3%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>
              <w:t>Asian/Asian American</w:t>
            </w:r>
          </w:p>
        </w:tc>
        <w:tc>
          <w:tcPr>
            <w:tcW w:w="1165" w:type="dxa"/>
          </w:tcPr>
          <w:p w:rsidR="004D1D5E" w:rsidRDefault="004D1D5E" w:rsidP="00AF117B">
            <w:r>
              <w:t>1%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>
              <w:t>Native Hawaiian/Pacific Islander</w:t>
            </w:r>
          </w:p>
        </w:tc>
        <w:tc>
          <w:tcPr>
            <w:tcW w:w="1165" w:type="dxa"/>
          </w:tcPr>
          <w:p w:rsidR="004D1D5E" w:rsidRDefault="004D1D5E" w:rsidP="00AF117B">
            <w:r>
              <w:t>&gt;1%</w:t>
            </w:r>
          </w:p>
        </w:tc>
      </w:tr>
      <w:tr w:rsidR="004D1D5E" w:rsidTr="004D1D5E">
        <w:tc>
          <w:tcPr>
            <w:tcW w:w="8185" w:type="dxa"/>
          </w:tcPr>
          <w:p w:rsidR="004D1D5E" w:rsidRDefault="004D1D5E" w:rsidP="00AF117B">
            <w:r>
              <w:t>Black/African American</w:t>
            </w:r>
          </w:p>
        </w:tc>
        <w:tc>
          <w:tcPr>
            <w:tcW w:w="1165" w:type="dxa"/>
          </w:tcPr>
          <w:p w:rsidR="004D1D5E" w:rsidRDefault="004D1D5E" w:rsidP="00AF117B">
            <w:r>
              <w:t>0%</w:t>
            </w:r>
          </w:p>
        </w:tc>
      </w:tr>
    </w:tbl>
    <w:p w:rsidR="004D1D5E" w:rsidRDefault="004D1D5E" w:rsidP="00AF117B"/>
    <w:p w:rsidR="004D1D5E" w:rsidRDefault="005B42A6" w:rsidP="00AF117B">
      <w:pPr>
        <w:rPr>
          <w:b/>
          <w:u w:val="single"/>
        </w:rPr>
      </w:pPr>
      <w:r w:rsidRPr="005B42A6">
        <w:rPr>
          <w:b/>
          <w:u w:val="single"/>
        </w:rPr>
        <w:t>Demographic by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260"/>
        <w:gridCol w:w="1165"/>
      </w:tblGrid>
      <w:tr w:rsidR="005B42A6" w:rsidTr="005B42A6">
        <w:tc>
          <w:tcPr>
            <w:tcW w:w="6925" w:type="dxa"/>
          </w:tcPr>
          <w:p w:rsidR="005B42A6" w:rsidRDefault="005B42A6" w:rsidP="00AF117B">
            <w:r>
              <w:t>Gold Beach High School Student</w:t>
            </w:r>
          </w:p>
        </w:tc>
        <w:tc>
          <w:tcPr>
            <w:tcW w:w="1260" w:type="dxa"/>
          </w:tcPr>
          <w:p w:rsidR="005B42A6" w:rsidRDefault="005B42A6" w:rsidP="00AF117B">
            <w:r>
              <w:t>88</w:t>
            </w:r>
          </w:p>
        </w:tc>
        <w:tc>
          <w:tcPr>
            <w:tcW w:w="1165" w:type="dxa"/>
          </w:tcPr>
          <w:p w:rsidR="005B42A6" w:rsidRDefault="005B42A6" w:rsidP="00AF117B">
            <w:r>
              <w:t>31%</w:t>
            </w:r>
          </w:p>
        </w:tc>
      </w:tr>
      <w:tr w:rsidR="005B42A6" w:rsidTr="005B42A6">
        <w:tc>
          <w:tcPr>
            <w:tcW w:w="6925" w:type="dxa"/>
          </w:tcPr>
          <w:p w:rsidR="005B42A6" w:rsidRDefault="005B42A6" w:rsidP="00AF117B">
            <w:r>
              <w:t>Riley Creek Middle School Student</w:t>
            </w:r>
          </w:p>
        </w:tc>
        <w:tc>
          <w:tcPr>
            <w:tcW w:w="1260" w:type="dxa"/>
          </w:tcPr>
          <w:p w:rsidR="005B42A6" w:rsidRDefault="005B42A6" w:rsidP="00AF117B">
            <w:r>
              <w:t>76</w:t>
            </w:r>
          </w:p>
        </w:tc>
        <w:tc>
          <w:tcPr>
            <w:tcW w:w="1165" w:type="dxa"/>
          </w:tcPr>
          <w:p w:rsidR="005B42A6" w:rsidRDefault="005B42A6" w:rsidP="00AF117B">
            <w:r>
              <w:t>26%</w:t>
            </w:r>
          </w:p>
        </w:tc>
      </w:tr>
      <w:tr w:rsidR="005B42A6" w:rsidTr="005B42A6">
        <w:tc>
          <w:tcPr>
            <w:tcW w:w="6925" w:type="dxa"/>
          </w:tcPr>
          <w:p w:rsidR="005B42A6" w:rsidRDefault="005B42A6" w:rsidP="00AF117B">
            <w:r>
              <w:t>Parent of Currently Enrolled Students</w:t>
            </w:r>
          </w:p>
        </w:tc>
        <w:tc>
          <w:tcPr>
            <w:tcW w:w="1260" w:type="dxa"/>
          </w:tcPr>
          <w:p w:rsidR="005B42A6" w:rsidRDefault="005B42A6" w:rsidP="00AF117B">
            <w:r>
              <w:t>49</w:t>
            </w:r>
          </w:p>
        </w:tc>
        <w:tc>
          <w:tcPr>
            <w:tcW w:w="1165" w:type="dxa"/>
          </w:tcPr>
          <w:p w:rsidR="005B42A6" w:rsidRDefault="005B42A6" w:rsidP="00AF117B">
            <w:r>
              <w:t>17%</w:t>
            </w:r>
          </w:p>
        </w:tc>
      </w:tr>
      <w:tr w:rsidR="005B42A6" w:rsidTr="005B42A6">
        <w:tc>
          <w:tcPr>
            <w:tcW w:w="6925" w:type="dxa"/>
          </w:tcPr>
          <w:p w:rsidR="005B42A6" w:rsidRDefault="005B42A6" w:rsidP="00AF117B">
            <w:r>
              <w:t>CCSD 1 Employee</w:t>
            </w:r>
          </w:p>
        </w:tc>
        <w:tc>
          <w:tcPr>
            <w:tcW w:w="1260" w:type="dxa"/>
          </w:tcPr>
          <w:p w:rsidR="005B42A6" w:rsidRDefault="005B42A6" w:rsidP="00AF117B">
            <w:r>
              <w:t>41</w:t>
            </w:r>
          </w:p>
        </w:tc>
        <w:tc>
          <w:tcPr>
            <w:tcW w:w="1165" w:type="dxa"/>
          </w:tcPr>
          <w:p w:rsidR="005B42A6" w:rsidRDefault="005B42A6" w:rsidP="00AF117B">
            <w:r>
              <w:t>14%</w:t>
            </w:r>
          </w:p>
        </w:tc>
      </w:tr>
      <w:tr w:rsidR="005B42A6" w:rsidTr="005B42A6">
        <w:tc>
          <w:tcPr>
            <w:tcW w:w="6925" w:type="dxa"/>
          </w:tcPr>
          <w:p w:rsidR="005B42A6" w:rsidRDefault="005B42A6" w:rsidP="00AF117B">
            <w:r>
              <w:t>Community Member without Currently Enrolled Students</w:t>
            </w:r>
          </w:p>
        </w:tc>
        <w:tc>
          <w:tcPr>
            <w:tcW w:w="1260" w:type="dxa"/>
          </w:tcPr>
          <w:p w:rsidR="005B42A6" w:rsidRDefault="005B42A6" w:rsidP="00AF117B">
            <w:r>
              <w:t>33</w:t>
            </w:r>
          </w:p>
        </w:tc>
        <w:tc>
          <w:tcPr>
            <w:tcW w:w="1165" w:type="dxa"/>
          </w:tcPr>
          <w:p w:rsidR="005B42A6" w:rsidRDefault="005B42A6" w:rsidP="00AF117B">
            <w:r>
              <w:t>11%</w:t>
            </w:r>
          </w:p>
        </w:tc>
      </w:tr>
    </w:tbl>
    <w:p w:rsidR="005B42A6" w:rsidRPr="005B42A6" w:rsidRDefault="005B42A6" w:rsidP="00AF117B"/>
    <w:sectPr w:rsidR="005B42A6" w:rsidRPr="005B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CAA"/>
    <w:multiLevelType w:val="hybridMultilevel"/>
    <w:tmpl w:val="3E18988E"/>
    <w:lvl w:ilvl="0" w:tplc="0608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C7"/>
    <w:rsid w:val="00303B9B"/>
    <w:rsid w:val="004607F6"/>
    <w:rsid w:val="004D1D5E"/>
    <w:rsid w:val="005B42A6"/>
    <w:rsid w:val="00AF117B"/>
    <w:rsid w:val="00B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1C97"/>
  <w15:chartTrackingRefBased/>
  <w15:docId w15:val="{641D6ABA-0D7C-421E-9D97-62266B8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C7"/>
    <w:pPr>
      <w:ind w:left="720"/>
      <w:contextualSpacing/>
    </w:pPr>
  </w:style>
  <w:style w:type="table" w:styleId="TableGrid">
    <w:name w:val="Table Grid"/>
    <w:basedOn w:val="TableNormal"/>
    <w:uiPriority w:val="39"/>
    <w:rsid w:val="00B3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Wilson</dc:creator>
  <cp:keywords/>
  <dc:description/>
  <cp:lastModifiedBy>Tim Wilson</cp:lastModifiedBy>
  <cp:revision>2</cp:revision>
  <dcterms:created xsi:type="dcterms:W3CDTF">2020-03-14T18:09:00Z</dcterms:created>
  <dcterms:modified xsi:type="dcterms:W3CDTF">2020-03-14T18:46:00Z</dcterms:modified>
</cp:coreProperties>
</file>